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335" w:rsidRDefault="00435335" w:rsidP="00435335">
      <w:pPr>
        <w:jc w:val="right"/>
      </w:pPr>
    </w:p>
    <w:p w:rsidR="00F011B8" w:rsidRDefault="00435335" w:rsidP="00435335">
      <w:pPr>
        <w:jc w:val="right"/>
      </w:pPr>
      <w:r>
        <w:t xml:space="preserve">RDV </w:t>
      </w:r>
      <w:r w:rsidR="00A5197E">
        <w:t>LYCEE HEI</w:t>
      </w:r>
      <w:r w:rsidR="002C7E94">
        <w:t>N</w:t>
      </w:r>
      <w:r w:rsidR="00A5197E">
        <w:t>LEX</w:t>
      </w:r>
      <w:r w:rsidR="0023722A">
        <w:t xml:space="preserve"> St Nazaire</w:t>
      </w:r>
      <w:r w:rsidR="005729C1">
        <w:t xml:space="preserve"> le </w:t>
      </w:r>
      <w:r w:rsidR="00A5197E">
        <w:t>22</w:t>
      </w:r>
      <w:r>
        <w:t>/10/2019</w:t>
      </w:r>
    </w:p>
    <w:p w:rsidR="00435335" w:rsidRDefault="00435335" w:rsidP="00435335">
      <w:pPr>
        <w:jc w:val="right"/>
      </w:pPr>
    </w:p>
    <w:p w:rsidR="00A5197E" w:rsidRDefault="00435335" w:rsidP="00A5197E">
      <w:r>
        <w:t xml:space="preserve">Mr </w:t>
      </w:r>
      <w:r w:rsidR="00A5197E">
        <w:t xml:space="preserve">Dominique VALLEE </w:t>
      </w:r>
      <w:r w:rsidR="00A5197E">
        <w:rPr>
          <w:color w:val="0000FF"/>
        </w:rPr>
        <w:t> </w:t>
      </w:r>
      <w:r w:rsidR="00A5197E" w:rsidRPr="00A5197E">
        <w:t xml:space="preserve"> </w:t>
      </w:r>
    </w:p>
    <w:p w:rsidR="00A5197E" w:rsidRDefault="007E3598" w:rsidP="00A5197E">
      <w:r>
        <w:t xml:space="preserve"> </w:t>
      </w:r>
      <w:r w:rsidR="00A5197E" w:rsidRPr="00A5197E">
        <w:rPr>
          <w:b/>
          <w:bCs/>
        </w:rPr>
        <w:t>D</w:t>
      </w:r>
      <w:r w:rsidR="00A5197E" w:rsidRPr="00A5197E">
        <w:t xml:space="preserve">irecteur </w:t>
      </w:r>
      <w:r w:rsidR="00A5197E" w:rsidRPr="00A5197E">
        <w:rPr>
          <w:b/>
          <w:bCs/>
        </w:rPr>
        <w:t>D</w:t>
      </w:r>
      <w:r w:rsidR="00A5197E" w:rsidRPr="00A5197E">
        <w:t xml:space="preserve">élégué aux </w:t>
      </w:r>
      <w:r w:rsidR="00A5197E" w:rsidRPr="00A5197E">
        <w:rPr>
          <w:b/>
          <w:bCs/>
        </w:rPr>
        <w:t>F</w:t>
      </w:r>
      <w:r w:rsidR="00A5197E" w:rsidRPr="00A5197E">
        <w:t xml:space="preserve">ormations </w:t>
      </w:r>
      <w:r w:rsidR="00A5197E" w:rsidRPr="00A5197E">
        <w:rPr>
          <w:b/>
          <w:bCs/>
        </w:rPr>
        <w:t>P</w:t>
      </w:r>
      <w:r w:rsidR="00A5197E" w:rsidRPr="00A5197E">
        <w:t xml:space="preserve">rofessionnelles et </w:t>
      </w:r>
      <w:r w:rsidR="00A5197E" w:rsidRPr="00A5197E">
        <w:rPr>
          <w:b/>
          <w:bCs/>
        </w:rPr>
        <w:t>T</w:t>
      </w:r>
      <w:r w:rsidR="00A5197E" w:rsidRPr="00A5197E">
        <w:t>echnologiques</w:t>
      </w:r>
    </w:p>
    <w:p w:rsidR="0023722A" w:rsidRDefault="00A5197E">
      <w:r w:rsidRPr="00A5197E">
        <w:t xml:space="preserve"> LP HEINLEX - Secteurs Industriels CHIMIE - MODE - MAINTENANCE</w:t>
      </w:r>
    </w:p>
    <w:p w:rsidR="007E3598" w:rsidRDefault="00A5197E">
      <w:r>
        <w:t>Elèves</w:t>
      </w:r>
      <w:r w:rsidR="00FA6602">
        <w:t xml:space="preserve"> </w:t>
      </w:r>
      <w:r w:rsidR="00F72DC8">
        <w:t>en Situation de Handicap (ESH)</w:t>
      </w:r>
      <w:r w:rsidR="00FA6602">
        <w:t xml:space="preserve"> </w:t>
      </w:r>
      <w:r>
        <w:t>environ 2% (4 sur 200)</w:t>
      </w:r>
      <w:r w:rsidR="009A59C7">
        <w:t>. Autisme</w:t>
      </w:r>
      <w:r w:rsidR="008124CB">
        <w:t xml:space="preserve"> (accompagné par une AVS sur 70%)</w:t>
      </w:r>
      <w:r w:rsidR="009A59C7">
        <w:t>, dyslexie, maladie</w:t>
      </w:r>
      <w:r w:rsidR="008124CB">
        <w:t>s</w:t>
      </w:r>
      <w:r w:rsidR="009A59C7">
        <w:t xml:space="preserve"> chronique</w:t>
      </w:r>
      <w:r w:rsidR="008124CB">
        <w:t>s</w:t>
      </w:r>
      <w:r w:rsidR="009A59C7">
        <w:t xml:space="preserve"> (diabète)…</w:t>
      </w:r>
    </w:p>
    <w:p w:rsidR="008124CB" w:rsidRDefault="00A5197E">
      <w:r>
        <w:t xml:space="preserve">Une nette augmentation de profils « atypique » dans les orientations. La grande majorité des personnes entrant au Lycée on fait ce choix en premier vœux. Evolution des mentalités, notamment </w:t>
      </w:r>
      <w:r w:rsidR="009A59C7">
        <w:t>concernant la perception des parents sur ce choix d’orientation.</w:t>
      </w:r>
    </w:p>
    <w:p w:rsidR="00840125" w:rsidRDefault="008124CB" w:rsidP="00B4015F">
      <w:pPr>
        <w:pStyle w:val="NormalWeb"/>
        <w:shd w:val="clear" w:color="auto" w:fill="FFFFFF"/>
        <w:spacing w:before="0" w:beforeAutospacing="0"/>
        <w:rPr>
          <w:rFonts w:asciiTheme="minorHAnsi" w:hAnsiTheme="minorHAnsi" w:cstheme="minorHAnsi"/>
          <w:sz w:val="22"/>
        </w:rPr>
      </w:pPr>
      <w:r>
        <w:rPr>
          <w:rFonts w:asciiTheme="minorHAnsi" w:hAnsiTheme="minorHAnsi" w:cstheme="minorHAnsi"/>
          <w:sz w:val="22"/>
        </w:rPr>
        <w:t>Les ressources mobilisables</w:t>
      </w:r>
      <w:r w:rsidR="00840125">
        <w:rPr>
          <w:rFonts w:asciiTheme="minorHAnsi" w:hAnsiTheme="minorHAnsi" w:cstheme="minorHAnsi"/>
          <w:sz w:val="22"/>
        </w:rPr>
        <w:t>,</w:t>
      </w:r>
      <w:r>
        <w:rPr>
          <w:rFonts w:asciiTheme="minorHAnsi" w:hAnsiTheme="minorHAnsi" w:cstheme="minorHAnsi"/>
          <w:sz w:val="22"/>
        </w:rPr>
        <w:t xml:space="preserve"> </w:t>
      </w:r>
      <w:r w:rsidR="00840125">
        <w:rPr>
          <w:rFonts w:asciiTheme="minorHAnsi" w:hAnsiTheme="minorHAnsi" w:cstheme="minorHAnsi"/>
          <w:sz w:val="22"/>
        </w:rPr>
        <w:t xml:space="preserve">hors enseignants, </w:t>
      </w:r>
      <w:r>
        <w:rPr>
          <w:rFonts w:asciiTheme="minorHAnsi" w:hAnsiTheme="minorHAnsi" w:cstheme="minorHAnsi"/>
          <w:sz w:val="22"/>
        </w:rPr>
        <w:t>sont celles affectées d’ordinaire sur le lycée à savoir</w:t>
      </w:r>
      <w:r w:rsidR="00840125">
        <w:rPr>
          <w:rFonts w:asciiTheme="minorHAnsi" w:hAnsiTheme="minorHAnsi" w:cstheme="minorHAnsi"/>
          <w:sz w:val="22"/>
        </w:rPr>
        <w:t> :</w:t>
      </w:r>
    </w:p>
    <w:p w:rsidR="00840125" w:rsidRDefault="008124CB" w:rsidP="00840125">
      <w:pPr>
        <w:pStyle w:val="NormalWeb"/>
        <w:numPr>
          <w:ilvl w:val="0"/>
          <w:numId w:val="2"/>
        </w:numPr>
        <w:shd w:val="clear" w:color="auto" w:fill="FFFFFF"/>
        <w:spacing w:before="0" w:beforeAutospacing="0"/>
        <w:rPr>
          <w:rFonts w:asciiTheme="minorHAnsi" w:hAnsiTheme="minorHAnsi" w:cstheme="minorHAnsi"/>
          <w:sz w:val="22"/>
        </w:rPr>
      </w:pPr>
      <w:r>
        <w:rPr>
          <w:rFonts w:asciiTheme="minorHAnsi" w:hAnsiTheme="minorHAnsi" w:cstheme="minorHAnsi"/>
          <w:sz w:val="22"/>
        </w:rPr>
        <w:t>1 AS (3h/semaine)</w:t>
      </w:r>
    </w:p>
    <w:p w:rsidR="00840125" w:rsidRDefault="00840125" w:rsidP="00840125">
      <w:pPr>
        <w:pStyle w:val="NormalWeb"/>
        <w:numPr>
          <w:ilvl w:val="0"/>
          <w:numId w:val="2"/>
        </w:numPr>
        <w:shd w:val="clear" w:color="auto" w:fill="FFFFFF"/>
        <w:spacing w:before="0" w:beforeAutospacing="0"/>
        <w:rPr>
          <w:rFonts w:asciiTheme="minorHAnsi" w:hAnsiTheme="minorHAnsi" w:cstheme="minorHAnsi"/>
          <w:sz w:val="22"/>
        </w:rPr>
      </w:pPr>
      <w:r>
        <w:rPr>
          <w:rFonts w:asciiTheme="minorHAnsi" w:hAnsiTheme="minorHAnsi" w:cstheme="minorHAnsi"/>
          <w:sz w:val="22"/>
        </w:rPr>
        <w:t>1 infirmière (1ETP)</w:t>
      </w:r>
    </w:p>
    <w:p w:rsidR="00840125" w:rsidRPr="00840125" w:rsidRDefault="00840125" w:rsidP="00840125">
      <w:pPr>
        <w:pStyle w:val="NormalWeb"/>
        <w:numPr>
          <w:ilvl w:val="0"/>
          <w:numId w:val="2"/>
        </w:numPr>
        <w:shd w:val="clear" w:color="auto" w:fill="FFFFFF"/>
        <w:spacing w:before="0" w:beforeAutospacing="0"/>
        <w:rPr>
          <w:rFonts w:asciiTheme="minorHAnsi" w:hAnsiTheme="minorHAnsi" w:cstheme="minorHAnsi"/>
          <w:sz w:val="22"/>
        </w:rPr>
      </w:pPr>
      <w:r>
        <w:rPr>
          <w:rFonts w:asciiTheme="minorHAnsi" w:hAnsiTheme="minorHAnsi" w:cstheme="minorHAnsi"/>
          <w:sz w:val="22"/>
        </w:rPr>
        <w:t>Psy (Ed</w:t>
      </w:r>
      <w:r w:rsidR="00022718">
        <w:rPr>
          <w:rFonts w:asciiTheme="minorHAnsi" w:hAnsiTheme="minorHAnsi" w:cstheme="minorHAnsi"/>
          <w:sz w:val="22"/>
        </w:rPr>
        <w:t>uc</w:t>
      </w:r>
      <w:r>
        <w:rPr>
          <w:rFonts w:asciiTheme="minorHAnsi" w:hAnsiTheme="minorHAnsi" w:cstheme="minorHAnsi"/>
          <w:sz w:val="22"/>
        </w:rPr>
        <w:t xml:space="preserve"> Nat</w:t>
      </w:r>
      <w:r w:rsidR="00022718">
        <w:rPr>
          <w:rFonts w:asciiTheme="minorHAnsi" w:hAnsiTheme="minorHAnsi" w:cstheme="minorHAnsi"/>
          <w:sz w:val="22"/>
        </w:rPr>
        <w:t>°,</w:t>
      </w:r>
      <w:r>
        <w:rPr>
          <w:rFonts w:asciiTheme="minorHAnsi" w:hAnsiTheme="minorHAnsi" w:cstheme="minorHAnsi"/>
          <w:sz w:val="22"/>
        </w:rPr>
        <w:t xml:space="preserve"> sur rdv), mobilisable par 10 à 20 collèges et lycées</w:t>
      </w:r>
    </w:p>
    <w:p w:rsidR="001C176C" w:rsidRDefault="008124CB" w:rsidP="001C176C">
      <w:pPr>
        <w:pStyle w:val="NormalWeb"/>
        <w:shd w:val="clear" w:color="auto" w:fill="FFFFFF"/>
        <w:spacing w:before="0" w:beforeAutospacing="0"/>
        <w:rPr>
          <w:rFonts w:asciiTheme="minorHAnsi" w:hAnsiTheme="minorHAnsi" w:cstheme="minorHAnsi"/>
          <w:sz w:val="22"/>
        </w:rPr>
      </w:pPr>
      <w:r>
        <w:rPr>
          <w:rFonts w:asciiTheme="minorHAnsi" w:hAnsiTheme="minorHAnsi" w:cstheme="minorHAnsi"/>
          <w:sz w:val="22"/>
        </w:rPr>
        <w:t>L’acc</w:t>
      </w:r>
      <w:r w:rsidR="00840125">
        <w:rPr>
          <w:rFonts w:asciiTheme="minorHAnsi" w:hAnsiTheme="minorHAnsi" w:cstheme="minorHAnsi"/>
          <w:sz w:val="22"/>
        </w:rPr>
        <w:t>ompagnement spécifique que nécessite l’acc</w:t>
      </w:r>
      <w:r>
        <w:rPr>
          <w:rFonts w:asciiTheme="minorHAnsi" w:hAnsiTheme="minorHAnsi" w:cstheme="minorHAnsi"/>
          <w:sz w:val="22"/>
        </w:rPr>
        <w:t>ueil d’</w:t>
      </w:r>
      <w:r w:rsidR="00F72DC8">
        <w:rPr>
          <w:rFonts w:asciiTheme="minorHAnsi" w:hAnsiTheme="minorHAnsi" w:cstheme="minorHAnsi"/>
          <w:sz w:val="22"/>
        </w:rPr>
        <w:t xml:space="preserve">ESH </w:t>
      </w:r>
      <w:r w:rsidR="00840125">
        <w:rPr>
          <w:rFonts w:asciiTheme="minorHAnsi" w:hAnsiTheme="minorHAnsi" w:cstheme="minorHAnsi"/>
          <w:sz w:val="22"/>
        </w:rPr>
        <w:t>est très impactant pour les enseignants</w:t>
      </w:r>
      <w:r>
        <w:rPr>
          <w:rFonts w:asciiTheme="minorHAnsi" w:hAnsiTheme="minorHAnsi" w:cstheme="minorHAnsi"/>
          <w:sz w:val="22"/>
        </w:rPr>
        <w:t>.</w:t>
      </w:r>
      <w:r w:rsidR="00840125">
        <w:rPr>
          <w:rFonts w:asciiTheme="minorHAnsi" w:hAnsiTheme="minorHAnsi" w:cstheme="minorHAnsi"/>
          <w:sz w:val="22"/>
        </w:rPr>
        <w:t xml:space="preserve"> </w:t>
      </w:r>
      <w:r w:rsidR="00022718">
        <w:rPr>
          <w:rFonts w:asciiTheme="minorHAnsi" w:hAnsiTheme="minorHAnsi" w:cstheme="minorHAnsi"/>
          <w:sz w:val="22"/>
        </w:rPr>
        <w:t>Les e</w:t>
      </w:r>
      <w:r w:rsidR="00840125">
        <w:rPr>
          <w:rFonts w:asciiTheme="minorHAnsi" w:hAnsiTheme="minorHAnsi" w:cstheme="minorHAnsi"/>
          <w:sz w:val="22"/>
        </w:rPr>
        <w:t>ffectif</w:t>
      </w:r>
      <w:r w:rsidR="00022718">
        <w:rPr>
          <w:rFonts w:asciiTheme="minorHAnsi" w:hAnsiTheme="minorHAnsi" w:cstheme="minorHAnsi"/>
          <w:sz w:val="22"/>
        </w:rPr>
        <w:t>s actuels par classe</w:t>
      </w:r>
      <w:r w:rsidR="00840125">
        <w:rPr>
          <w:rFonts w:asciiTheme="minorHAnsi" w:hAnsiTheme="minorHAnsi" w:cstheme="minorHAnsi"/>
          <w:sz w:val="22"/>
        </w:rPr>
        <w:t xml:space="preserve"> </w:t>
      </w:r>
      <w:r w:rsidR="00022718">
        <w:rPr>
          <w:rFonts w:asciiTheme="minorHAnsi" w:hAnsiTheme="minorHAnsi" w:cstheme="minorHAnsi"/>
          <w:sz w:val="22"/>
        </w:rPr>
        <w:t xml:space="preserve">se situent autour de </w:t>
      </w:r>
      <w:r w:rsidR="00840125">
        <w:rPr>
          <w:rFonts w:asciiTheme="minorHAnsi" w:hAnsiTheme="minorHAnsi" w:cstheme="minorHAnsi"/>
          <w:sz w:val="22"/>
        </w:rPr>
        <w:t>24 élèves</w:t>
      </w:r>
      <w:r w:rsidR="00022718">
        <w:rPr>
          <w:rFonts w:asciiTheme="minorHAnsi" w:hAnsiTheme="minorHAnsi" w:cstheme="minorHAnsi"/>
          <w:sz w:val="22"/>
        </w:rPr>
        <w:t xml:space="preserve"> divisés en sous-groupes de 12 dans les </w:t>
      </w:r>
      <w:bookmarkStart w:id="0" w:name="_GoBack"/>
      <w:bookmarkEnd w:id="0"/>
      <w:r w:rsidR="00840125">
        <w:rPr>
          <w:rFonts w:asciiTheme="minorHAnsi" w:hAnsiTheme="minorHAnsi" w:cstheme="minorHAnsi"/>
          <w:sz w:val="22"/>
        </w:rPr>
        <w:t>ateliers</w:t>
      </w:r>
      <w:r w:rsidR="00022718">
        <w:rPr>
          <w:rFonts w:asciiTheme="minorHAnsi" w:hAnsiTheme="minorHAnsi" w:cstheme="minorHAnsi"/>
          <w:sz w:val="22"/>
        </w:rPr>
        <w:t xml:space="preserve"> de mise en pratique</w:t>
      </w:r>
      <w:r w:rsidR="00840125">
        <w:rPr>
          <w:rFonts w:asciiTheme="minorHAnsi" w:hAnsiTheme="minorHAnsi" w:cstheme="minorHAnsi"/>
          <w:sz w:val="22"/>
        </w:rPr>
        <w:t>.</w:t>
      </w:r>
    </w:p>
    <w:p w:rsidR="00840125" w:rsidRDefault="001C176C" w:rsidP="00840125">
      <w:pPr>
        <w:pStyle w:val="NormalWeb"/>
        <w:shd w:val="clear" w:color="auto" w:fill="FFFFFF"/>
        <w:spacing w:before="0" w:beforeAutospacing="0"/>
        <w:rPr>
          <w:rFonts w:asciiTheme="minorHAnsi" w:hAnsiTheme="minorHAnsi" w:cstheme="minorHAnsi"/>
          <w:sz w:val="22"/>
        </w:rPr>
      </w:pPr>
      <w:r>
        <w:rPr>
          <w:rFonts w:asciiTheme="minorHAnsi" w:hAnsiTheme="minorHAnsi" w:cstheme="minorHAnsi"/>
          <w:sz w:val="22"/>
        </w:rPr>
        <w:t xml:space="preserve">Il arrive que des dossiers de reconnaissance de handicap soient créés avec les parents accompagnés par l’infirmière et en lien avec le CAPP (Dr </w:t>
      </w:r>
      <w:proofErr w:type="spellStart"/>
      <w:r>
        <w:rPr>
          <w:rFonts w:asciiTheme="minorHAnsi" w:hAnsiTheme="minorHAnsi" w:cstheme="minorHAnsi"/>
          <w:sz w:val="22"/>
        </w:rPr>
        <w:t>Haulle</w:t>
      </w:r>
      <w:proofErr w:type="spellEnd"/>
      <w:r>
        <w:rPr>
          <w:rFonts w:asciiTheme="minorHAnsi" w:hAnsiTheme="minorHAnsi" w:cstheme="minorHAnsi"/>
          <w:sz w:val="22"/>
        </w:rPr>
        <w:t>).</w:t>
      </w:r>
    </w:p>
    <w:p w:rsidR="00F978D5" w:rsidRDefault="00840125" w:rsidP="001C176C">
      <w:pPr>
        <w:pStyle w:val="NormalWeb"/>
        <w:shd w:val="clear" w:color="auto" w:fill="FFFFFF"/>
        <w:spacing w:before="0" w:beforeAutospacing="0"/>
        <w:rPr>
          <w:rStyle w:val="Lienhypertexte"/>
          <w:u w:val="none"/>
        </w:rPr>
      </w:pPr>
      <w:r>
        <w:rPr>
          <w:rFonts w:asciiTheme="minorHAnsi" w:hAnsiTheme="minorHAnsi" w:cstheme="minorHAnsi"/>
          <w:sz w:val="22"/>
        </w:rPr>
        <w:t>Evolution</w:t>
      </w:r>
      <w:r w:rsidR="00DB459C">
        <w:rPr>
          <w:rFonts w:asciiTheme="minorHAnsi" w:hAnsiTheme="minorHAnsi" w:cstheme="minorHAnsi"/>
          <w:sz w:val="22"/>
        </w:rPr>
        <w:t xml:space="preserve"> </w:t>
      </w:r>
      <w:r w:rsidR="001B4A22">
        <w:rPr>
          <w:rFonts w:asciiTheme="minorHAnsi" w:hAnsiTheme="minorHAnsi" w:cstheme="minorHAnsi"/>
          <w:sz w:val="22"/>
        </w:rPr>
        <w:t>à</w:t>
      </w:r>
      <w:r w:rsidR="00DB459C">
        <w:rPr>
          <w:rFonts w:asciiTheme="minorHAnsi" w:hAnsiTheme="minorHAnsi" w:cstheme="minorHAnsi"/>
          <w:sz w:val="22"/>
        </w:rPr>
        <w:t xml:space="preserve"> venir suite à la fusion Greta/CFA (01/01/2020) et l’arrivée probable</w:t>
      </w:r>
      <w:r>
        <w:rPr>
          <w:rFonts w:asciiTheme="minorHAnsi" w:hAnsiTheme="minorHAnsi" w:cstheme="minorHAnsi"/>
          <w:sz w:val="22"/>
        </w:rPr>
        <w:t xml:space="preserve"> de personnes en réorientation professionnell</w:t>
      </w:r>
      <w:r w:rsidR="00785B8C">
        <w:rPr>
          <w:rFonts w:asciiTheme="minorHAnsi" w:hAnsiTheme="minorHAnsi" w:cstheme="minorHAnsi"/>
          <w:sz w:val="22"/>
        </w:rPr>
        <w:t>e</w:t>
      </w:r>
      <w:r w:rsidR="00DB459C">
        <w:rPr>
          <w:rFonts w:asciiTheme="minorHAnsi" w:hAnsiTheme="minorHAnsi" w:cstheme="minorHAnsi"/>
          <w:sz w:val="22"/>
        </w:rPr>
        <w:t xml:space="preserve"> (adultes) et la mise en place de référents handicap </w:t>
      </w:r>
      <w:r w:rsidR="00785B8C">
        <w:rPr>
          <w:rFonts w:asciiTheme="minorHAnsi" w:hAnsiTheme="minorHAnsi" w:cstheme="minorHAnsi"/>
          <w:sz w:val="22"/>
        </w:rPr>
        <w:t xml:space="preserve"> </w:t>
      </w:r>
      <w:r>
        <w:rPr>
          <w:rFonts w:asciiTheme="minorHAnsi" w:hAnsiTheme="minorHAnsi" w:cstheme="minorHAnsi"/>
          <w:sz w:val="22"/>
        </w:rPr>
        <w:t xml:space="preserve"> </w:t>
      </w:r>
      <w:hyperlink r:id="rId5" w:history="1">
        <w:r w:rsidR="00F978D5" w:rsidRPr="00A62FBE">
          <w:rPr>
            <w:rStyle w:val="Lienhypertexte"/>
          </w:rPr>
          <w:t>htt</w:t>
        </w:r>
        <w:r w:rsidR="00F978D5" w:rsidRPr="00A62FBE">
          <w:rPr>
            <w:rStyle w:val="Lienhypertexte"/>
          </w:rPr>
          <w:t>p</w:t>
        </w:r>
        <w:r w:rsidR="00F978D5" w:rsidRPr="00A62FBE">
          <w:rPr>
            <w:rStyle w:val="Lienhypertexte"/>
          </w:rPr>
          <w:t>s://www.gouvernement.fr/des-mesures-pour-developper-l-apprentissage-des-personnes-en-situation-de-handicap</w:t>
        </w:r>
      </w:hyperlink>
      <w:r w:rsidR="00022718">
        <w:rPr>
          <w:rStyle w:val="Lienhypertexte"/>
        </w:rPr>
        <w:t>.</w:t>
      </w:r>
      <w:r w:rsidR="00022718">
        <w:rPr>
          <w:rStyle w:val="Lienhypertexte"/>
          <w:u w:val="none"/>
        </w:rPr>
        <w:t xml:space="preserve">  </w:t>
      </w:r>
    </w:p>
    <w:p w:rsidR="001C176C" w:rsidRDefault="00F978D5" w:rsidP="001C176C">
      <w:pPr>
        <w:pStyle w:val="NormalWeb"/>
        <w:shd w:val="clear" w:color="auto" w:fill="FFFFFF"/>
        <w:spacing w:before="0" w:beforeAutospacing="0"/>
        <w:rPr>
          <w:rFonts w:asciiTheme="minorHAnsi" w:hAnsiTheme="minorHAnsi" w:cstheme="minorHAnsi"/>
          <w:sz w:val="22"/>
        </w:rPr>
      </w:pPr>
      <w:r>
        <w:rPr>
          <w:rFonts w:asciiTheme="minorHAnsi" w:hAnsiTheme="minorHAnsi" w:cstheme="minorHAnsi"/>
          <w:sz w:val="22"/>
        </w:rPr>
        <w:t xml:space="preserve">Modification de l’âges limites jusqu’à 30ans. </w:t>
      </w:r>
      <w:r w:rsidR="00022718">
        <w:rPr>
          <w:rFonts w:asciiTheme="minorHAnsi" w:hAnsiTheme="minorHAnsi" w:cstheme="minorHAnsi"/>
          <w:sz w:val="22"/>
        </w:rPr>
        <w:t xml:space="preserve">Inquiétude sur les modalités d’accueil et l’organisation mise en place. </w:t>
      </w:r>
      <w:r w:rsidR="00071AB1">
        <w:rPr>
          <w:rFonts w:asciiTheme="minorHAnsi" w:hAnsiTheme="minorHAnsi" w:cstheme="minorHAnsi"/>
          <w:sz w:val="22"/>
        </w:rPr>
        <w:t>Pour l’heure, les informations sont</w:t>
      </w:r>
      <w:r>
        <w:rPr>
          <w:rFonts w:asciiTheme="minorHAnsi" w:hAnsiTheme="minorHAnsi" w:cstheme="minorHAnsi"/>
          <w:sz w:val="22"/>
        </w:rPr>
        <w:t xml:space="preserve"> parcellaires.</w:t>
      </w:r>
      <w:r w:rsidR="00022718">
        <w:rPr>
          <w:rFonts w:asciiTheme="minorHAnsi" w:hAnsiTheme="minorHAnsi" w:cstheme="minorHAnsi"/>
          <w:sz w:val="22"/>
        </w:rPr>
        <w:t xml:space="preserve"> </w:t>
      </w:r>
    </w:p>
    <w:p w:rsidR="008124CB" w:rsidRDefault="00022718" w:rsidP="00B4015F">
      <w:pPr>
        <w:pStyle w:val="NormalWeb"/>
        <w:shd w:val="clear" w:color="auto" w:fill="FFFFFF"/>
        <w:spacing w:before="0" w:beforeAutospacing="0"/>
        <w:rPr>
          <w:rFonts w:asciiTheme="minorHAnsi" w:hAnsiTheme="minorHAnsi" w:cstheme="minorHAnsi"/>
          <w:sz w:val="22"/>
        </w:rPr>
      </w:pPr>
      <w:r>
        <w:rPr>
          <w:rFonts w:asciiTheme="minorHAnsi" w:hAnsiTheme="minorHAnsi" w:cstheme="minorHAnsi"/>
          <w:sz w:val="22"/>
        </w:rPr>
        <w:t>Globalement, l’inclusion est vécue comme un enrichissement pour les élèves du lycée mais les ressources disponibles et la connaissance de ces nouveaux publics sont insuffisantes. Les ESMS sont clairement identifiés comme des structures qui pourraient apporter leur compétence et leur connaissance dans l’accompagnement</w:t>
      </w:r>
      <w:r w:rsidR="00071AB1">
        <w:rPr>
          <w:rFonts w:asciiTheme="minorHAnsi" w:hAnsiTheme="minorHAnsi" w:cstheme="minorHAnsi"/>
          <w:sz w:val="22"/>
        </w:rPr>
        <w:t xml:space="preserve"> des professionnels enseignants. L’accueil de stagiaires issus du lycée dans les ateliers de l’ESAT sont un autre versant de l’inclusion.  </w:t>
      </w:r>
    </w:p>
    <w:p w:rsidR="00954154" w:rsidRPr="00B4015F" w:rsidRDefault="00954154" w:rsidP="00B4015F">
      <w:pPr>
        <w:pStyle w:val="NormalWeb"/>
        <w:shd w:val="clear" w:color="auto" w:fill="FFFFFF"/>
        <w:spacing w:before="0" w:beforeAutospacing="0"/>
        <w:rPr>
          <w:rFonts w:asciiTheme="minorHAnsi" w:hAnsiTheme="minorHAnsi" w:cstheme="minorHAnsi"/>
          <w:sz w:val="22"/>
        </w:rPr>
      </w:pPr>
    </w:p>
    <w:p w:rsidR="00B4015F" w:rsidRPr="00B4015F" w:rsidRDefault="00B4015F" w:rsidP="00B4015F">
      <w:pPr>
        <w:pStyle w:val="NormalWeb"/>
        <w:shd w:val="clear" w:color="auto" w:fill="FFFFFF"/>
        <w:spacing w:before="0" w:beforeAutospacing="0"/>
        <w:rPr>
          <w:rFonts w:ascii="Arial" w:hAnsi="Arial" w:cs="Arial"/>
          <w:color w:val="4F4F4F"/>
          <w:sz w:val="20"/>
        </w:rPr>
      </w:pPr>
    </w:p>
    <w:p w:rsidR="00FA6602" w:rsidRDefault="00FA6602"/>
    <w:p w:rsidR="00804A35" w:rsidRDefault="00804A35">
      <w:r>
        <w:t>__________________________________________________________________________________</w:t>
      </w:r>
    </w:p>
    <w:p w:rsidR="0023722A" w:rsidRDefault="002F5663">
      <w:r>
        <w:t xml:space="preserve">RDV </w:t>
      </w:r>
      <w:r w:rsidR="00FA6602">
        <w:t>de</w:t>
      </w:r>
      <w:r>
        <w:t xml:space="preserve"> </w:t>
      </w:r>
      <w:r w:rsidR="009A59C7">
        <w:t>45</w:t>
      </w:r>
      <w:r>
        <w:t xml:space="preserve">mn </w:t>
      </w:r>
    </w:p>
    <w:sectPr w:rsidR="0023722A" w:rsidSect="004353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0384"/>
    <w:multiLevelType w:val="hybridMultilevel"/>
    <w:tmpl w:val="609CD61A"/>
    <w:lvl w:ilvl="0" w:tplc="DBB2EA6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1D3EF5"/>
    <w:multiLevelType w:val="hybridMultilevel"/>
    <w:tmpl w:val="B4BADE94"/>
    <w:lvl w:ilvl="0" w:tplc="63AC4F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2A"/>
    <w:rsid w:val="00022718"/>
    <w:rsid w:val="00042D1C"/>
    <w:rsid w:val="00071AB1"/>
    <w:rsid w:val="00135763"/>
    <w:rsid w:val="001B4A22"/>
    <w:rsid w:val="001C176C"/>
    <w:rsid w:val="00212A7B"/>
    <w:rsid w:val="0023722A"/>
    <w:rsid w:val="002C41FF"/>
    <w:rsid w:val="002C7E94"/>
    <w:rsid w:val="002F5663"/>
    <w:rsid w:val="0035509D"/>
    <w:rsid w:val="0040655F"/>
    <w:rsid w:val="00435335"/>
    <w:rsid w:val="00505128"/>
    <w:rsid w:val="005729C1"/>
    <w:rsid w:val="005F29BD"/>
    <w:rsid w:val="0069365A"/>
    <w:rsid w:val="006D25FD"/>
    <w:rsid w:val="00785B8C"/>
    <w:rsid w:val="007E3598"/>
    <w:rsid w:val="00804A35"/>
    <w:rsid w:val="008124CB"/>
    <w:rsid w:val="0082582B"/>
    <w:rsid w:val="00840125"/>
    <w:rsid w:val="00954154"/>
    <w:rsid w:val="009A59C7"/>
    <w:rsid w:val="00A5197E"/>
    <w:rsid w:val="00AF0AF7"/>
    <w:rsid w:val="00B34E4D"/>
    <w:rsid w:val="00B4015F"/>
    <w:rsid w:val="00D13E54"/>
    <w:rsid w:val="00DB459C"/>
    <w:rsid w:val="00DB7911"/>
    <w:rsid w:val="00E95105"/>
    <w:rsid w:val="00EA26B4"/>
    <w:rsid w:val="00EA718B"/>
    <w:rsid w:val="00F011B8"/>
    <w:rsid w:val="00F72DC8"/>
    <w:rsid w:val="00F978D5"/>
    <w:rsid w:val="00FA6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A761"/>
  <w15:chartTrackingRefBased/>
  <w15:docId w15:val="{A9C8F51A-F5D4-4989-93CF-0C51B658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2D1C"/>
    <w:pPr>
      <w:ind w:left="720"/>
      <w:contextualSpacing/>
    </w:pPr>
  </w:style>
  <w:style w:type="paragraph" w:styleId="NormalWeb">
    <w:name w:val="Normal (Web)"/>
    <w:basedOn w:val="Normal"/>
    <w:uiPriority w:val="99"/>
    <w:semiHidden/>
    <w:unhideWhenUsed/>
    <w:rsid w:val="00B401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4015F"/>
    <w:rPr>
      <w:i/>
      <w:iCs/>
    </w:rPr>
  </w:style>
  <w:style w:type="character" w:styleId="lev">
    <w:name w:val="Strong"/>
    <w:basedOn w:val="Policepardfaut"/>
    <w:uiPriority w:val="22"/>
    <w:qFormat/>
    <w:rsid w:val="00B4015F"/>
    <w:rPr>
      <w:b/>
      <w:bCs/>
    </w:rPr>
  </w:style>
  <w:style w:type="character" w:styleId="Lienhypertexte">
    <w:name w:val="Hyperlink"/>
    <w:basedOn w:val="Policepardfaut"/>
    <w:uiPriority w:val="99"/>
    <w:unhideWhenUsed/>
    <w:rsid w:val="00DB459C"/>
    <w:rPr>
      <w:color w:val="0000FF"/>
      <w:u w:val="single"/>
    </w:rPr>
  </w:style>
  <w:style w:type="character" w:styleId="Lienhypertextesuivivisit">
    <w:name w:val="FollowedHyperlink"/>
    <w:basedOn w:val="Policepardfaut"/>
    <w:uiPriority w:val="99"/>
    <w:semiHidden/>
    <w:unhideWhenUsed/>
    <w:rsid w:val="00071AB1"/>
    <w:rPr>
      <w:color w:val="954F72" w:themeColor="followedHyperlink"/>
      <w:u w:val="single"/>
    </w:rPr>
  </w:style>
  <w:style w:type="character" w:styleId="Mentionnonrsolue">
    <w:name w:val="Unresolved Mention"/>
    <w:basedOn w:val="Policepardfaut"/>
    <w:uiPriority w:val="99"/>
    <w:semiHidden/>
    <w:unhideWhenUsed/>
    <w:rsid w:val="00F97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834404">
      <w:bodyDiv w:val="1"/>
      <w:marLeft w:val="0"/>
      <w:marRight w:val="0"/>
      <w:marTop w:val="0"/>
      <w:marBottom w:val="0"/>
      <w:divBdr>
        <w:top w:val="none" w:sz="0" w:space="0" w:color="auto"/>
        <w:left w:val="none" w:sz="0" w:space="0" w:color="auto"/>
        <w:bottom w:val="none" w:sz="0" w:space="0" w:color="auto"/>
        <w:right w:val="none" w:sz="0" w:space="0" w:color="auto"/>
      </w:divBdr>
    </w:div>
    <w:div w:id="19422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uvernement.fr/des-mesures-pour-developper-l-apprentissage-des-personnes-en-situation-de-handica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DA4AD687</Template>
  <TotalTime>3209</TotalTime>
  <Pages>1</Pages>
  <Words>360</Words>
  <Characters>1985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LEROUX Louis Marie</dc:creator>
  <cp:keywords/>
  <dc:description/>
  <cp:lastModifiedBy>LEROUX Louis Marie</cp:lastModifiedBy>
  <cp:revision>6</cp:revision>
  <dcterms:created xsi:type="dcterms:W3CDTF">2019-10-22T15:49:00Z</dcterms:created>
  <dcterms:modified xsi:type="dcterms:W3CDTF">2019-11-05T14:32:00Z</dcterms:modified>
</cp:coreProperties>
</file>